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B767D" w:rsidRPr="008B767D">
        <w:rPr>
          <w:rFonts w:ascii="Arial" w:hAnsi="Arial" w:cs="Arial"/>
          <w:b/>
          <w:color w:val="244061" w:themeColor="accent1" w:themeShade="80"/>
          <w:szCs w:val="24"/>
        </w:rPr>
        <w:t>некоторые виды продовольственных товаров</w:t>
      </w:r>
      <w:r w:rsidR="008B767D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>по Республике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4F07ED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D7413E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B01CF7">
        <w:rPr>
          <w:rFonts w:ascii="Arial" w:hAnsi="Arial" w:cs="Arial"/>
          <w:b/>
          <w:color w:val="244061" w:themeColor="accent1" w:themeShade="80"/>
          <w:szCs w:val="24"/>
        </w:rPr>
        <w:t xml:space="preserve"> августа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</w:t>
      </w:r>
      <w:r w:rsidR="008B767D">
        <w:rPr>
          <w:rFonts w:eastAsia="Times New Roman"/>
          <w:sz w:val="26"/>
          <w:szCs w:val="26"/>
          <w:lang w:eastAsia="ru-RU"/>
        </w:rPr>
        <w:t>продовольственные товары</w:t>
      </w:r>
      <w:r w:rsidRPr="007D1B36">
        <w:rPr>
          <w:rFonts w:eastAsia="Times New Roman"/>
          <w:sz w:val="26"/>
          <w:szCs w:val="26"/>
          <w:lang w:eastAsia="ru-RU"/>
        </w:rPr>
        <w:t xml:space="preserve"> показал, что общая ценовая ситуация на пот</w:t>
      </w:r>
      <w:r w:rsidR="00B36E4E">
        <w:rPr>
          <w:rFonts w:eastAsia="Times New Roman"/>
          <w:sz w:val="26"/>
          <w:szCs w:val="26"/>
          <w:lang w:eastAsia="ru-RU"/>
        </w:rPr>
        <w:t xml:space="preserve">ребительском рынке </w:t>
      </w:r>
      <w:r w:rsidRPr="007D1B36">
        <w:rPr>
          <w:rFonts w:eastAsia="Times New Roman"/>
          <w:sz w:val="26"/>
          <w:szCs w:val="26"/>
          <w:lang w:eastAsia="ru-RU"/>
        </w:rPr>
        <w:t>сложилась сле</w:t>
      </w:r>
      <w:bookmarkStart w:id="0" w:name="_GoBack"/>
      <w:bookmarkEnd w:id="0"/>
      <w:r w:rsidRPr="007D1B36">
        <w:rPr>
          <w:rFonts w:eastAsia="Times New Roman"/>
          <w:sz w:val="26"/>
          <w:szCs w:val="26"/>
          <w:lang w:eastAsia="ru-RU"/>
        </w:rPr>
        <w:t xml:space="preserve">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610FF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(в % к предыдущей неделе)</w:t>
      </w:r>
    </w:p>
    <w:p w:rsidR="00D32207" w:rsidRPr="00A61F97" w:rsidRDefault="00B01CF7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-252256</wp:posOffset>
            </wp:positionH>
            <wp:positionV relativeFrom="paragraph">
              <wp:posOffset>55703</wp:posOffset>
            </wp:positionV>
            <wp:extent cx="6794204" cy="7921256"/>
            <wp:effectExtent l="0" t="0" r="0" b="0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130972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55245</wp:posOffset>
            </wp:positionV>
            <wp:extent cx="1819275" cy="3314700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Pr="00114A68" w:rsidRDefault="00B01CF7" w:rsidP="00401362">
      <w:pPr>
        <w:pStyle w:val="af1"/>
        <w:ind w:right="-427" w:firstLine="0"/>
        <w:rPr>
          <w:rFonts w:ascii="Arial" w:hAnsi="Arial" w:cs="Arial"/>
          <w:b/>
          <w:sz w:val="16"/>
          <w:szCs w:val="16"/>
        </w:rPr>
        <w:sectPr w:rsidR="00B01CF7" w:rsidRPr="00114A68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федеральному округу </w:t>
      </w:r>
      <w:r w:rsidR="00587B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D66DF6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D37D3E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841AA" w:rsidRPr="002841AA">
        <w:rPr>
          <w:rFonts w:ascii="Arial" w:hAnsi="Arial" w:cs="Arial"/>
          <w:b/>
          <w:color w:val="244061" w:themeColor="accent1" w:themeShade="80"/>
          <w:szCs w:val="24"/>
        </w:rPr>
        <w:t>августа</w:t>
      </w:r>
      <w:r w:rsidR="002F6877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841A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F418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1D4FBE" w:rsidRPr="001D4FBE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 Марий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</w:tr>
      <w:tr w:rsidR="00BC206F" w:rsidRPr="00BC206F" w:rsidTr="00BC206F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4A56EA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</w:t>
      </w:r>
      <w:r w:rsidR="004A56EA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округу </w:t>
      </w:r>
      <w:r w:rsidR="00BC206F">
        <w:rPr>
          <w:rFonts w:ascii="Arial" w:hAnsi="Arial" w:cs="Arial"/>
          <w:b/>
          <w:color w:val="244061" w:themeColor="accent1" w:themeShade="80"/>
          <w:szCs w:val="24"/>
        </w:rPr>
        <w:t>на 8</w:t>
      </w:r>
      <w:r w:rsidR="00D37D3E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841AA" w:rsidRPr="002841AA">
        <w:rPr>
          <w:rFonts w:ascii="Arial" w:hAnsi="Arial" w:cs="Arial"/>
          <w:b/>
          <w:color w:val="244061" w:themeColor="accent1" w:themeShade="80"/>
          <w:szCs w:val="24"/>
        </w:rPr>
        <w:t>августа</w:t>
      </w:r>
      <w:r w:rsidR="0080173B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>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1D4FBE" w:rsidRPr="001D4FBE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това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p</w:t>
            </w:r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 Марий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Респ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1D4FBE">
              <w:rPr>
                <w:rFonts w:ascii="Arial" w:hAnsi="Arial" w:cs="Arial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Колбаса </w:t>
            </w:r>
            <w:proofErr w:type="spellStart"/>
            <w:r w:rsidRPr="001D4FBE">
              <w:rPr>
                <w:rFonts w:ascii="Arial" w:hAnsi="Arial" w:cs="Arial"/>
                <w:sz w:val="18"/>
                <w:szCs w:val="18"/>
              </w:rPr>
              <w:t>полукопченая</w:t>
            </w:r>
            <w:proofErr w:type="spellEnd"/>
            <w:r w:rsidRPr="001D4FBE">
              <w:rPr>
                <w:rFonts w:ascii="Arial" w:hAnsi="Arial" w:cs="Arial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 xml:space="preserve">Крупа </w:t>
            </w:r>
            <w:proofErr w:type="gramStart"/>
            <w:r w:rsidRPr="001D4FBE">
              <w:rPr>
                <w:rFonts w:ascii="Arial" w:hAnsi="Arial" w:cs="Arial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  <w:tr w:rsidR="00BC206F" w:rsidRPr="001D4FBE" w:rsidTr="00BC206F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BC206F" w:rsidRPr="001D4FBE" w:rsidRDefault="00BC206F" w:rsidP="0080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BC206F" w:rsidRPr="00BC206F" w:rsidRDefault="00BC206F" w:rsidP="00BC206F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BC206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B054EC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7F5B5F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 w:rsidRPr="007F5B5F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7F5B5F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BC206F">
        <w:rPr>
          <w:rFonts w:ascii="Arial" w:hAnsi="Arial" w:cs="Arial"/>
          <w:b/>
          <w:color w:val="244061" w:themeColor="accent1" w:themeShade="80"/>
          <w:szCs w:val="24"/>
        </w:rPr>
        <w:t>8</w:t>
      </w:r>
      <w:r w:rsidR="00D37D3E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75017">
        <w:rPr>
          <w:rFonts w:ascii="Arial" w:hAnsi="Arial" w:cs="Arial"/>
          <w:b/>
          <w:color w:val="244061" w:themeColor="accent1" w:themeShade="80"/>
          <w:szCs w:val="24"/>
        </w:rPr>
        <w:t>августа</w:t>
      </w:r>
      <w:r w:rsidR="0056639D" w:rsidRPr="007F5B5F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7F5B5F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7F5B5F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7F5B5F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7F5B5F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3F467B" w:rsidRPr="003F467B" w:rsidRDefault="003F467B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16"/>
          <w:szCs w:val="16"/>
        </w:rPr>
      </w:pP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17EA9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17EA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BC206F" w:rsidRPr="00B413F1" w:rsidTr="00483A0F">
        <w:trPr>
          <w:trHeight w:val="7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C206F" w:rsidRPr="00A55F12" w:rsidRDefault="00517EA9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EA9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85" type="#_x0000_t68" style="position:absolute;margin-left:143.4pt;margin-top:-.6pt;width:147.6pt;height:573.6pt;z-index:-251490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BC206F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550,60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453,07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483,69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339,92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265,12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276,32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716,74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471,40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574,23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181,86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154,85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161,38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457,19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336,38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380,41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589,52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448,65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485,19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439,66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381,05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400,07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1173,50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923,94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C206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C206F">
              <w:rPr>
                <w:rFonts w:ascii="Arial" w:hAnsi="Arial" w:cs="Arial"/>
                <w:b/>
                <w:color w:val="000000"/>
                <w:sz w:val="16"/>
                <w:szCs w:val="16"/>
              </w:rPr>
              <w:t>220,83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168,69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220,83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797,75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630,84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671,40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148,23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123,64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135,65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247,62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200,48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230,51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69,83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C206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C206F">
              <w:rPr>
                <w:rFonts w:ascii="Arial" w:hAnsi="Arial" w:cs="Arial"/>
                <w:b/>
                <w:color w:val="000000"/>
                <w:sz w:val="16"/>
                <w:szCs w:val="16"/>
              </w:rPr>
              <w:t>61,55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61,55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101,38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87,40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270,67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C206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C206F">
              <w:rPr>
                <w:rFonts w:ascii="Arial" w:hAnsi="Arial" w:cs="Arial"/>
                <w:b/>
                <w:color w:val="000000"/>
                <w:sz w:val="16"/>
                <w:szCs w:val="16"/>
              </w:rPr>
              <w:t>210,05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210,05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399,31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317,41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352,13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1196,19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895,82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974,22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721,76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598,41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650,05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693,01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579,56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627,46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575,13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386,94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461,10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65,31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59,93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69,04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440,52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343,99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414,74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241,63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186,56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205,44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1315,89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960,17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1046,16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21,56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12,81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14,86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51,65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48,16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70,61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59,90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86,69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83,77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116,02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98,21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60,80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45,84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49,42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133,50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483A0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3A0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483A0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3A0F">
              <w:rPr>
                <w:rFonts w:ascii="Arial" w:hAnsi="Arial" w:cs="Arial"/>
                <w:b/>
                <w:color w:val="000000"/>
                <w:sz w:val="16"/>
                <w:szCs w:val="16"/>
              </w:rPr>
              <w:t>109,58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109,58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483A0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3A0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483A0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3A0F">
              <w:rPr>
                <w:rFonts w:ascii="Arial" w:hAnsi="Arial" w:cs="Arial"/>
                <w:b/>
                <w:color w:val="000000"/>
                <w:sz w:val="16"/>
                <w:szCs w:val="16"/>
              </w:rPr>
              <w:t>71,73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71,73</w:t>
            </w:r>
          </w:p>
        </w:tc>
      </w:tr>
      <w:tr w:rsidR="00BC206F" w:rsidRPr="0060488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111,44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73,40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31,64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35,83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25,99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24,72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52,01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40,11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46,36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483A0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3A0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Pr="00483A0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3A0F">
              <w:rPr>
                <w:rFonts w:ascii="Arial" w:hAnsi="Arial" w:cs="Arial"/>
                <w:b/>
                <w:color w:val="000000"/>
                <w:sz w:val="16"/>
                <w:szCs w:val="16"/>
              </w:rPr>
              <w:t>39,38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39,38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50,76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46,24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79,64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68,98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108,69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89,04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135,41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112,94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79,39</w:t>
            </w:r>
          </w:p>
        </w:tc>
      </w:tr>
      <w:tr w:rsidR="00BC206F" w:rsidRPr="00B413F1" w:rsidTr="00483A0F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06F" w:rsidRPr="00A55F12" w:rsidRDefault="00BC206F" w:rsidP="007F5B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647,81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586,64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206F" w:rsidRDefault="00BC206F" w:rsidP="00483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622,62</w:t>
            </w:r>
          </w:p>
        </w:tc>
      </w:tr>
    </w:tbl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6C0437" w:rsidRDefault="006C0437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r w:rsidRPr="00565844">
        <w:rPr>
          <w:b/>
          <w:sz w:val="26"/>
          <w:szCs w:val="26"/>
        </w:rPr>
        <w:t>Татарстанстат</w:t>
      </w:r>
    </w:p>
    <w:p w:rsidR="00777542" w:rsidRDefault="00777542" w:rsidP="00183279">
      <w:pPr>
        <w:jc w:val="right"/>
        <w:rPr>
          <w:sz w:val="22"/>
          <w:lang w:val="en-US"/>
        </w:rPr>
      </w:pPr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25" w:rsidRDefault="002E4025" w:rsidP="000F23E8">
      <w:pPr>
        <w:spacing w:after="0" w:line="240" w:lineRule="auto"/>
      </w:pPr>
      <w:r>
        <w:separator/>
      </w:r>
    </w:p>
  </w:endnote>
  <w:endnote w:type="continuationSeparator" w:id="0">
    <w:p w:rsidR="002E4025" w:rsidRDefault="002E4025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06F" w:rsidRPr="006B5C5E" w:rsidRDefault="00BC206F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25" w:rsidRDefault="002E4025" w:rsidP="000F23E8">
      <w:pPr>
        <w:spacing w:after="0" w:line="240" w:lineRule="auto"/>
      </w:pPr>
      <w:r>
        <w:separator/>
      </w:r>
    </w:p>
  </w:footnote>
  <w:footnote w:type="continuationSeparator" w:id="0">
    <w:p w:rsidR="002E4025" w:rsidRDefault="002E4025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8249334"/>
      <w:docPartObj>
        <w:docPartGallery w:val="Page Numbers (Top of Page)"/>
        <w:docPartUnique/>
      </w:docPartObj>
    </w:sdtPr>
    <w:sdtContent>
      <w:p w:rsidR="00BC206F" w:rsidRPr="00896C1E" w:rsidRDefault="00517EA9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BC206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25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06F" w:rsidRDefault="00BC206F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BC206F" w:rsidRDefault="00517EA9">
        <w:pPr>
          <w:pStyle w:val="a3"/>
          <w:jc w:val="center"/>
        </w:pPr>
        <w:r>
          <w:rPr>
            <w:noProof/>
          </w:rPr>
          <w:fldChar w:fldCharType="begin"/>
        </w:r>
        <w:r w:rsidR="00BC206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25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C206F" w:rsidRPr="00002A51" w:rsidRDefault="00BC206F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7042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2726E"/>
    <w:rsid w:val="000307D5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13A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3FBA"/>
    <w:rsid w:val="000F44D5"/>
    <w:rsid w:val="000F4F4A"/>
    <w:rsid w:val="000F5943"/>
    <w:rsid w:val="000F5DEB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A68"/>
    <w:rsid w:val="00114E9D"/>
    <w:rsid w:val="00115A1D"/>
    <w:rsid w:val="0012016C"/>
    <w:rsid w:val="00120763"/>
    <w:rsid w:val="001214D3"/>
    <w:rsid w:val="001218BB"/>
    <w:rsid w:val="00122A85"/>
    <w:rsid w:val="00123CF0"/>
    <w:rsid w:val="00125226"/>
    <w:rsid w:val="00125EC7"/>
    <w:rsid w:val="00127471"/>
    <w:rsid w:val="00130972"/>
    <w:rsid w:val="00130A38"/>
    <w:rsid w:val="00130E13"/>
    <w:rsid w:val="001316DD"/>
    <w:rsid w:val="00131C9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29D9"/>
    <w:rsid w:val="00183279"/>
    <w:rsid w:val="001837EE"/>
    <w:rsid w:val="00183F1A"/>
    <w:rsid w:val="00184135"/>
    <w:rsid w:val="00184491"/>
    <w:rsid w:val="00184FF1"/>
    <w:rsid w:val="001854AC"/>
    <w:rsid w:val="0018723D"/>
    <w:rsid w:val="001872CE"/>
    <w:rsid w:val="00191639"/>
    <w:rsid w:val="00191E15"/>
    <w:rsid w:val="001928E5"/>
    <w:rsid w:val="001935FC"/>
    <w:rsid w:val="001939BE"/>
    <w:rsid w:val="00193C10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4868"/>
    <w:rsid w:val="001A726F"/>
    <w:rsid w:val="001A7FEB"/>
    <w:rsid w:val="001B0589"/>
    <w:rsid w:val="001B118F"/>
    <w:rsid w:val="001B2366"/>
    <w:rsid w:val="001B34F2"/>
    <w:rsid w:val="001B4A0D"/>
    <w:rsid w:val="001B4E0D"/>
    <w:rsid w:val="001B5499"/>
    <w:rsid w:val="001B5AC6"/>
    <w:rsid w:val="001B5B16"/>
    <w:rsid w:val="001B5D11"/>
    <w:rsid w:val="001B6639"/>
    <w:rsid w:val="001B6950"/>
    <w:rsid w:val="001B70FF"/>
    <w:rsid w:val="001B7C7E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4FBE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4CBE"/>
    <w:rsid w:val="00216050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1F3"/>
    <w:rsid w:val="002617EA"/>
    <w:rsid w:val="00262B22"/>
    <w:rsid w:val="002639B6"/>
    <w:rsid w:val="00263EDA"/>
    <w:rsid w:val="00264BF3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5017"/>
    <w:rsid w:val="002763E0"/>
    <w:rsid w:val="00276A8A"/>
    <w:rsid w:val="00277A93"/>
    <w:rsid w:val="00277DBB"/>
    <w:rsid w:val="00280286"/>
    <w:rsid w:val="00280525"/>
    <w:rsid w:val="002841AA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025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6DC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4010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8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67B"/>
    <w:rsid w:val="003F4F2F"/>
    <w:rsid w:val="003F52B2"/>
    <w:rsid w:val="003F58D9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1362"/>
    <w:rsid w:val="0040258F"/>
    <w:rsid w:val="00402DC1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4849"/>
    <w:rsid w:val="004252DE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A0F"/>
    <w:rsid w:val="00483F18"/>
    <w:rsid w:val="004848E4"/>
    <w:rsid w:val="00484D3F"/>
    <w:rsid w:val="00484EBE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4570"/>
    <w:rsid w:val="004A56EA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7ED"/>
    <w:rsid w:val="004F0EB5"/>
    <w:rsid w:val="004F3120"/>
    <w:rsid w:val="004F4084"/>
    <w:rsid w:val="004F45FC"/>
    <w:rsid w:val="004F4E86"/>
    <w:rsid w:val="004F5AF1"/>
    <w:rsid w:val="004F6B6E"/>
    <w:rsid w:val="004F75F1"/>
    <w:rsid w:val="005020DF"/>
    <w:rsid w:val="005038D3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1D55"/>
    <w:rsid w:val="00514358"/>
    <w:rsid w:val="005144F8"/>
    <w:rsid w:val="00514560"/>
    <w:rsid w:val="00514B8C"/>
    <w:rsid w:val="00514D46"/>
    <w:rsid w:val="00515495"/>
    <w:rsid w:val="00515EA9"/>
    <w:rsid w:val="00516D36"/>
    <w:rsid w:val="0051731C"/>
    <w:rsid w:val="00517EA9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0D22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019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0FF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6961"/>
    <w:rsid w:val="00596BD5"/>
    <w:rsid w:val="00597A7E"/>
    <w:rsid w:val="005A2031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133A"/>
    <w:rsid w:val="006014AE"/>
    <w:rsid w:val="006022E5"/>
    <w:rsid w:val="00602ACD"/>
    <w:rsid w:val="00602DF7"/>
    <w:rsid w:val="00603214"/>
    <w:rsid w:val="00603940"/>
    <w:rsid w:val="0060488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10D"/>
    <w:rsid w:val="0063354C"/>
    <w:rsid w:val="00634127"/>
    <w:rsid w:val="006348D0"/>
    <w:rsid w:val="00634FB3"/>
    <w:rsid w:val="00635B38"/>
    <w:rsid w:val="00635CFE"/>
    <w:rsid w:val="0063609A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4FB8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0437"/>
    <w:rsid w:val="006C1369"/>
    <w:rsid w:val="006C1626"/>
    <w:rsid w:val="006C3642"/>
    <w:rsid w:val="006C3756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D7F54"/>
    <w:rsid w:val="006E1010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2F5B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47A8C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1C94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2F61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16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5B5F"/>
    <w:rsid w:val="007F66C5"/>
    <w:rsid w:val="007F6785"/>
    <w:rsid w:val="007F687D"/>
    <w:rsid w:val="00800029"/>
    <w:rsid w:val="00800D7A"/>
    <w:rsid w:val="00801232"/>
    <w:rsid w:val="0080173B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67D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196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5D7F"/>
    <w:rsid w:val="008F6905"/>
    <w:rsid w:val="009002DF"/>
    <w:rsid w:val="009004DD"/>
    <w:rsid w:val="00900C6F"/>
    <w:rsid w:val="0090170B"/>
    <w:rsid w:val="00901A62"/>
    <w:rsid w:val="00901CED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3593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76FB"/>
    <w:rsid w:val="009978AD"/>
    <w:rsid w:val="009A00D2"/>
    <w:rsid w:val="009A0CEF"/>
    <w:rsid w:val="009A1BFB"/>
    <w:rsid w:val="009A1E0F"/>
    <w:rsid w:val="009A2355"/>
    <w:rsid w:val="009A261C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4F9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A695E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5A01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1CF7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354A"/>
    <w:rsid w:val="00B2438E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6E4E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57F0D"/>
    <w:rsid w:val="00B6048F"/>
    <w:rsid w:val="00B616C1"/>
    <w:rsid w:val="00B61B83"/>
    <w:rsid w:val="00B624C3"/>
    <w:rsid w:val="00B63E6C"/>
    <w:rsid w:val="00B64886"/>
    <w:rsid w:val="00B66C82"/>
    <w:rsid w:val="00B67514"/>
    <w:rsid w:val="00B67C97"/>
    <w:rsid w:val="00B70C24"/>
    <w:rsid w:val="00B70C62"/>
    <w:rsid w:val="00B71144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06F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AD2"/>
    <w:rsid w:val="00BD7C37"/>
    <w:rsid w:val="00BE1246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7A8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15BA"/>
    <w:rsid w:val="00C12929"/>
    <w:rsid w:val="00C12A97"/>
    <w:rsid w:val="00C1341C"/>
    <w:rsid w:val="00C135B6"/>
    <w:rsid w:val="00C14F33"/>
    <w:rsid w:val="00C208E8"/>
    <w:rsid w:val="00C2216C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076C"/>
    <w:rsid w:val="00C912C3"/>
    <w:rsid w:val="00C9164A"/>
    <w:rsid w:val="00C9578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48B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832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AF8"/>
    <w:rsid w:val="00D17C1B"/>
    <w:rsid w:val="00D17FDF"/>
    <w:rsid w:val="00D20F86"/>
    <w:rsid w:val="00D210FA"/>
    <w:rsid w:val="00D211AE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006"/>
    <w:rsid w:val="00D35573"/>
    <w:rsid w:val="00D35931"/>
    <w:rsid w:val="00D375BA"/>
    <w:rsid w:val="00D37B44"/>
    <w:rsid w:val="00D37D3E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66DF6"/>
    <w:rsid w:val="00D7027A"/>
    <w:rsid w:val="00D70325"/>
    <w:rsid w:val="00D706B5"/>
    <w:rsid w:val="00D70A8B"/>
    <w:rsid w:val="00D715C3"/>
    <w:rsid w:val="00D7413E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4FF9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E615D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327"/>
    <w:rsid w:val="00E03D38"/>
    <w:rsid w:val="00E04C51"/>
    <w:rsid w:val="00E056CD"/>
    <w:rsid w:val="00E05763"/>
    <w:rsid w:val="00E06B6A"/>
    <w:rsid w:val="00E06D79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304"/>
    <w:rsid w:val="00E4382A"/>
    <w:rsid w:val="00E43BBE"/>
    <w:rsid w:val="00E449E3"/>
    <w:rsid w:val="00E45017"/>
    <w:rsid w:val="00E45F65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1FB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338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806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5F41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2FF3"/>
    <w:rsid w:val="00EF37DA"/>
    <w:rsid w:val="00EF58BC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503"/>
    <w:rsid w:val="00F3092E"/>
    <w:rsid w:val="00F310C6"/>
    <w:rsid w:val="00F323F9"/>
    <w:rsid w:val="00F32B43"/>
    <w:rsid w:val="00F33C37"/>
    <w:rsid w:val="00F33D95"/>
    <w:rsid w:val="00F33EEF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F6F"/>
    <w:rsid w:val="00F844E4"/>
    <w:rsid w:val="00F862C7"/>
    <w:rsid w:val="00F90566"/>
    <w:rsid w:val="00F93259"/>
    <w:rsid w:val="00F932BD"/>
    <w:rsid w:val="00F954DE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E0161"/>
    <w:rsid w:val="00FE01F2"/>
    <w:rsid w:val="00FE0D5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69B"/>
    <w:rsid w:val="00FF3708"/>
    <w:rsid w:val="00FF3B08"/>
    <w:rsid w:val="00FF607E"/>
    <w:rsid w:val="00FF675D"/>
    <w:rsid w:val="00FF6B7A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57038106626407"/>
          <c:y val="9.2626579572290639E-3"/>
          <c:w val="0.51701240210662558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634-40BD-A459-B4BBC16505FF}"/>
              </c:ext>
            </c:extLst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634-40BD-A459-B4BBC16505FF}"/>
              </c:ext>
            </c:extLst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634-40BD-A459-B4BBC16505FF}"/>
              </c:ext>
            </c:extLst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634-40BD-A459-B4BBC16505FF}"/>
              </c:ext>
            </c:extLst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634-40BD-A459-B4BBC16505FF}"/>
              </c:ext>
            </c:extLst>
          </c:dPt>
          <c:dPt>
            <c:idx val="1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634-40BD-A459-B4BBC16505FF}"/>
              </c:ext>
            </c:extLst>
          </c:dPt>
          <c:dPt>
            <c:idx val="1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634-40BD-A459-B4BBC16505FF}"/>
              </c:ext>
            </c:extLst>
          </c:dPt>
          <c:dPt>
            <c:idx val="1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634-40BD-A459-B4BBC16505FF}"/>
              </c:ext>
            </c:extLst>
          </c:dPt>
          <c:dPt>
            <c:idx val="1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634-40BD-A459-B4BBC16505FF}"/>
              </c:ext>
            </c:extLst>
          </c:dPt>
          <c:dPt>
            <c:idx val="1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634-40BD-A459-B4BBC16505FF}"/>
              </c:ext>
            </c:extLst>
          </c:dPt>
          <c:dPt>
            <c:idx val="1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634-40BD-A459-B4BBC16505FF}"/>
              </c:ext>
            </c:extLst>
          </c:dPt>
          <c:dPt>
            <c:idx val="1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4D-4A2C-9F12-39BAA2159D74}"/>
              </c:ext>
            </c:extLst>
          </c:dPt>
          <c:dPt>
            <c:idx val="1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634-40BD-A459-B4BBC16505FF}"/>
              </c:ext>
            </c:extLst>
          </c:dPt>
          <c:dPt>
            <c:idx val="1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9634-40BD-A459-B4BBC16505FF}"/>
              </c:ext>
            </c:extLst>
          </c:dPt>
          <c:dPt>
            <c:idx val="2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6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7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8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9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0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1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2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3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cat>
            <c:strRef>
              <c:f>Лист1!$C$2:$C$45</c:f>
              <c:strCache>
                <c:ptCount val="44"/>
                <c:pt idx="0">
                  <c:v>Морковь - 46.24</c:v>
                </c:pt>
                <c:pt idx="1">
                  <c:v>Свёкла столовая - 39.38</c:v>
                </c:pt>
                <c:pt idx="2">
                  <c:v>Огурцы свежие - 68.98</c:v>
                </c:pt>
                <c:pt idx="3">
                  <c:v>Капуста белокочанная свежая - 24.72</c:v>
                </c:pt>
                <c:pt idx="4">
                  <c:v>Картофель - 35.83</c:v>
                </c:pt>
                <c:pt idx="5">
                  <c:v>Консервы фруктово-ягодные для детского питания - 461.10</c:v>
                </c:pt>
                <c:pt idx="6">
                  <c:v>Бананы - 79.39</c:v>
                </c:pt>
                <c:pt idx="7">
                  <c:v>Помидоры свежие - 89.04</c:v>
                </c:pt>
                <c:pt idx="8">
                  <c:v>Лук репчатый - 46.36</c:v>
                </c:pt>
                <c:pt idx="9">
                  <c:v>Пшено - 49.42</c:v>
                </c:pt>
                <c:pt idx="10">
                  <c:v>Яблоки - 112.94</c:v>
                </c:pt>
                <c:pt idx="11">
                  <c:v>Сметана - 210.05</c:v>
                </c:pt>
                <c:pt idx="12">
                  <c:v>Макароны из пшеничной муки в/с - 73.40</c:v>
                </c:pt>
                <c:pt idx="13">
                  <c:v>Консервы мясные для детского питания - 923.94</c:v>
                </c:pt>
                <c:pt idx="14">
                  <c:v>Чай черный байховый - 1046.16</c:v>
                </c:pt>
                <c:pt idx="15">
                  <c:v>Молоко пастеризованное 2,5-3,2% жирности - 61.55</c:v>
                </c:pt>
                <c:pt idx="16">
                  <c:v>Крупа гречневая-ядрица - 109.58</c:v>
                </c:pt>
                <c:pt idx="17">
                  <c:v>Рис шлифованный - 98.21</c:v>
                </c:pt>
                <c:pt idx="18">
                  <c:v>Яйца куриные - 59.93</c:v>
                </c:pt>
                <c:pt idx="19">
                  <c:v>Сосиски, сардельки - 380.41</c:v>
                </c:pt>
                <c:pt idx="20">
                  <c:v>Свинина (кроме бескостного мяса) - 276.32</c:v>
                </c:pt>
                <c:pt idx="21">
                  <c:v>Мука пшеничная - 48.16</c:v>
                </c:pt>
                <c:pt idx="22">
                  <c:v>Печенье - 205.44</c:v>
                </c:pt>
                <c:pt idx="23">
                  <c:v>Смеси сухие молочные для детского питания - 974.22</c:v>
                </c:pt>
                <c:pt idx="24">
                  <c:v>Маргарин - 230.51</c:v>
                </c:pt>
                <c:pt idx="25">
                  <c:v>Хлеб ржано-пшеничный- 59.90</c:v>
                </c:pt>
                <c:pt idx="26">
                  <c:v>Масло сливочное - 671.40</c:v>
                </c:pt>
                <c:pt idx="27">
                  <c:v>Масло подсолнечное - 135.65</c:v>
                </c:pt>
                <c:pt idx="28">
                  <c:v>Хлеб и булочные изделия из пшеничной муки - 83.77</c:v>
                </c:pt>
                <c:pt idx="29">
                  <c:v>Молоко стерилизованное 2,5-3,2% жирности - 87.40</c:v>
                </c:pt>
                <c:pt idx="30">
                  <c:v>Соль поваренная пищевая - 14.86</c:v>
                </c:pt>
                <c:pt idx="31">
                  <c:v>Куры охлажденные и мороженые - 161.38</c:v>
                </c:pt>
                <c:pt idx="32">
                  <c:v>Сыры сычужные твердые и мягкие - 650.05</c:v>
                </c:pt>
                <c:pt idx="33">
                  <c:v>Творог - 352.13</c:v>
                </c:pt>
                <c:pt idx="34">
                  <c:v>Говядина (кроме бескостного мяса) - 483.69</c:v>
                </c:pt>
                <c:pt idx="35">
                  <c:v>Баранина (кроме бескостного мяса) - 574.23</c:v>
                </c:pt>
                <c:pt idx="36">
                  <c:v>Вермишель - 71.73</c:v>
                </c:pt>
                <c:pt idx="37">
                  <c:v>Рыба мороженая неразделанная - 220.83</c:v>
                </c:pt>
                <c:pt idx="38">
                  <c:v>Сахар-песок - 69.04</c:v>
                </c:pt>
                <c:pt idx="39">
                  <c:v>Конфеты мягкие, глазированные шоколадом - 414.74</c:v>
                </c:pt>
                <c:pt idx="40">
                  <c:v>Консервы овощные для детского питания - 627.46</c:v>
                </c:pt>
                <c:pt idx="41">
                  <c:v>Колбаса полукопченая и варено-копченая - 485.19</c:v>
                </c:pt>
                <c:pt idx="42">
                  <c:v>Водка крепостью 40% об. спирта и выше - 622.62</c:v>
                </c:pt>
                <c:pt idx="43">
                  <c:v>Колбаса вареная - 400.07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88.3</c:v>
                </c:pt>
                <c:pt idx="1">
                  <c:v>91.6</c:v>
                </c:pt>
                <c:pt idx="2">
                  <c:v>93.2</c:v>
                </c:pt>
                <c:pt idx="3">
                  <c:v>94.3</c:v>
                </c:pt>
                <c:pt idx="4">
                  <c:v>94.4</c:v>
                </c:pt>
                <c:pt idx="5">
                  <c:v>95.4</c:v>
                </c:pt>
                <c:pt idx="6">
                  <c:v>96.1</c:v>
                </c:pt>
                <c:pt idx="7">
                  <c:v>96.3</c:v>
                </c:pt>
                <c:pt idx="8">
                  <c:v>97.2</c:v>
                </c:pt>
                <c:pt idx="9">
                  <c:v>97.7</c:v>
                </c:pt>
                <c:pt idx="10">
                  <c:v>97.9</c:v>
                </c:pt>
                <c:pt idx="11">
                  <c:v>98.3</c:v>
                </c:pt>
                <c:pt idx="12">
                  <c:v>98.7</c:v>
                </c:pt>
                <c:pt idx="13">
                  <c:v>98.7</c:v>
                </c:pt>
                <c:pt idx="14">
                  <c:v>98.8</c:v>
                </c:pt>
                <c:pt idx="15">
                  <c:v>98.8</c:v>
                </c:pt>
                <c:pt idx="16">
                  <c:v>98.9</c:v>
                </c:pt>
                <c:pt idx="17">
                  <c:v>98.9</c:v>
                </c:pt>
                <c:pt idx="18">
                  <c:v>99</c:v>
                </c:pt>
                <c:pt idx="19">
                  <c:v>99</c:v>
                </c:pt>
                <c:pt idx="20">
                  <c:v>99.1</c:v>
                </c:pt>
                <c:pt idx="21">
                  <c:v>99.2</c:v>
                </c:pt>
                <c:pt idx="22">
                  <c:v>99.3</c:v>
                </c:pt>
                <c:pt idx="23">
                  <c:v>99.3</c:v>
                </c:pt>
                <c:pt idx="24">
                  <c:v>99.6</c:v>
                </c:pt>
                <c:pt idx="25">
                  <c:v>99.6</c:v>
                </c:pt>
                <c:pt idx="26">
                  <c:v>99.6</c:v>
                </c:pt>
                <c:pt idx="27">
                  <c:v>99.6</c:v>
                </c:pt>
                <c:pt idx="28">
                  <c:v>99.6</c:v>
                </c:pt>
                <c:pt idx="29">
                  <c:v>99.8</c:v>
                </c:pt>
                <c:pt idx="30">
                  <c:v>99.8</c:v>
                </c:pt>
                <c:pt idx="31">
                  <c:v>99.8</c:v>
                </c:pt>
                <c:pt idx="32">
                  <c:v>99.9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100.2</c:v>
                </c:pt>
                <c:pt idx="37">
                  <c:v>100.3</c:v>
                </c:pt>
                <c:pt idx="38">
                  <c:v>100.4</c:v>
                </c:pt>
                <c:pt idx="39">
                  <c:v>100.4</c:v>
                </c:pt>
                <c:pt idx="40">
                  <c:v>100.6</c:v>
                </c:pt>
                <c:pt idx="41">
                  <c:v>100.8</c:v>
                </c:pt>
                <c:pt idx="42">
                  <c:v>101.1</c:v>
                </c:pt>
                <c:pt idx="43">
                  <c:v>101.5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121473664"/>
        <c:axId val="121487744"/>
      </c:barChart>
      <c:catAx>
        <c:axId val="121473664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121487744"/>
        <c:crossesAt val="100"/>
        <c:auto val="1"/>
        <c:lblAlgn val="ctr"/>
        <c:lblOffset val="100"/>
      </c:catAx>
      <c:valAx>
        <c:axId val="121487744"/>
        <c:scaling>
          <c:orientation val="minMax"/>
          <c:max val="105"/>
          <c:min val="86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121473664"/>
        <c:crosses val="autoZero"/>
        <c:crossBetween val="between"/>
        <c:majorUnit val="2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EAB0F-91A5-4BB4-8AF0-91A6AA04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2022-08-10T12:17:00Z</cp:lastPrinted>
  <dcterms:created xsi:type="dcterms:W3CDTF">2022-08-12T08:21:00Z</dcterms:created>
  <dcterms:modified xsi:type="dcterms:W3CDTF">2022-08-12T08:21:00Z</dcterms:modified>
</cp:coreProperties>
</file>